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r w:rsidRPr="00940170">
        <w:rPr>
          <w:rFonts w:ascii="Times New Roman" w:eastAsia="Times New Roman" w:hAnsi="Times New Roman" w:cs="Times New Roman"/>
          <w:noProof/>
          <w:color w:val="292B2C"/>
          <w:sz w:val="26"/>
          <w:szCs w:val="26"/>
          <w:lang w:eastAsia="uk-UA"/>
        </w:rPr>
        <w:drawing>
          <wp:inline distT="0" distB="0" distL="0" distR="0" wp14:anchorId="4FF01E0E" wp14:editId="49BDDA33">
            <wp:extent cx="571500" cy="762000"/>
            <wp:effectExtent l="0" t="0" r="0" b="0"/>
            <wp:docPr id="2" name="Рисунок 2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br/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0" w:name="o1"/>
      <w:bookmarkEnd w:id="0"/>
      <w:r w:rsidRPr="00940170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 xml:space="preserve">КАБІНЕТ МІНІСТРІВ УКРАЇНИ </w:t>
      </w:r>
      <w:r w:rsidRPr="00940170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br/>
      </w:r>
    </w:p>
    <w:p w:rsidR="00116905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</w:pPr>
      <w:bookmarkStart w:id="1" w:name="o2"/>
      <w:bookmarkEnd w:id="1"/>
      <w:r w:rsidRPr="00940170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>П О С </w:t>
      </w:r>
      <w:r w:rsidR="00116905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 xml:space="preserve">Т А Н О В А </w:t>
      </w:r>
      <w:r w:rsidR="00116905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940170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 xml:space="preserve">від 6 березня 2002 р. N 264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r w:rsidRPr="00940170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 xml:space="preserve">Київ </w:t>
      </w:r>
      <w:r w:rsidRPr="00940170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br/>
      </w:r>
    </w:p>
    <w:p w:rsid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</w:pPr>
      <w:bookmarkStart w:id="2" w:name="o3"/>
      <w:bookmarkEnd w:id="2"/>
      <w:r w:rsidRPr="00940170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>Про затвердження Порядку</w:t>
      </w:r>
      <w:r w:rsidR="00116905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 xml:space="preserve"> обліку місць </w:t>
      </w:r>
      <w:r w:rsidR="00116905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br/>
      </w:r>
      <w:r w:rsidRPr="00940170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>масового від</w:t>
      </w:r>
      <w:r w:rsidR="00116905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 xml:space="preserve">починку населення на </w:t>
      </w:r>
      <w:r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>водних об'єктах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3" w:name="o4"/>
      <w:bookmarkEnd w:id="3"/>
      <w:r w:rsidRPr="00940170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 xml:space="preserve">         { Із змінами, внес</w:t>
      </w:r>
      <w:r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 xml:space="preserve">еними згідно з Постановами КМ </w:t>
      </w:r>
      <w:r w:rsidRPr="00940170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 xml:space="preserve">          N 313 ( </w:t>
      </w:r>
      <w:hyperlink r:id="rId5" w:tgtFrame="_blank" w:history="1">
        <w:r w:rsidRPr="0094017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uk-UA"/>
          </w:rPr>
          <w:t>313-2004-п</w:t>
        </w:r>
      </w:hyperlink>
      <w:r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 xml:space="preserve"> ) від 11.03.2004 </w:t>
      </w:r>
      <w:r w:rsidRPr="00940170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 xml:space="preserve">          N 442 ( </w:t>
      </w:r>
      <w:hyperlink r:id="rId6" w:tgtFrame="_blank" w:history="1">
        <w:r w:rsidRPr="0094017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uk-UA"/>
          </w:rPr>
          <w:t>442-2008-п</w:t>
        </w:r>
      </w:hyperlink>
      <w:r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 xml:space="preserve"> ) від 07.05.2008 }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4" w:name="o5"/>
      <w:bookmarkEnd w:id="4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З метою  впорядкування місць ма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сового відпочинку населення на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водних об'єктах Кабінет Міністрів України  </w:t>
      </w:r>
      <w:r w:rsidRPr="00940170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>п о с т а н о в л я є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: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5" w:name="o6"/>
      <w:bookmarkEnd w:id="5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Затвердити Порядок обліку місць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масового відпочинку населення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на 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водних об'єктах (додається).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6" w:name="o7"/>
      <w:bookmarkEnd w:id="6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Прем'єр-міністр України        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                  А.КІНАХ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7" w:name="o8"/>
      <w:bookmarkEnd w:id="7"/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Інд. 33 </w:t>
      </w:r>
    </w:p>
    <w:p w:rsid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8" w:name="o9"/>
      <w:bookmarkEnd w:id="8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                  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              ЗАТВЕРДЖЕНО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                    постановою 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Кабінету Міністрів України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від 6 березня 2002 р. N 264 </w:t>
      </w:r>
    </w:p>
    <w:p w:rsid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</w:pPr>
      <w:bookmarkStart w:id="9" w:name="o10"/>
      <w:bookmarkEnd w:id="9"/>
    </w:p>
    <w:p w:rsid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>ПОРЯДОК</w:t>
      </w:r>
    </w:p>
    <w:p w:rsid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</w:pPr>
      <w:r w:rsidRPr="00940170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 xml:space="preserve">обліку місць </w:t>
      </w:r>
      <w:r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>масового відпочинку населення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r w:rsidRPr="00940170"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>на водних об'єк</w:t>
      </w:r>
      <w:r>
        <w:rPr>
          <w:rFonts w:ascii="Times New Roman" w:eastAsia="Times New Roman" w:hAnsi="Times New Roman" w:cs="Times New Roman"/>
          <w:b/>
          <w:bCs/>
          <w:color w:val="292B2C"/>
          <w:sz w:val="26"/>
          <w:szCs w:val="26"/>
          <w:lang w:eastAsia="uk-UA"/>
        </w:rPr>
        <w:t>тах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10" w:name="o11"/>
      <w:bookmarkEnd w:id="10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1. Цим  Порядком  визначено  ме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ханізм  обліку  місць масового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відпочинку  населення  на  водних  о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б'єктах   як   територій,   що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підлягають    постійному    обслугов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уванню   аварійно-рятувальними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службами (далі - місця масового відпочинку).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11" w:name="o12"/>
      <w:bookmarkEnd w:id="11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2.  До  місць масового відпочин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ку населення належать земельні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ділянки   з   прилеглим   водним   простором,    призначені    для організованого відпочинку населення 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на прибережних захисних смугах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водних  об'єктів  або  островах,  та  водні   об'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єкти,   на   яких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розташовані  засоби розваг і атракці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они,  а також місця для занять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водними  видами  спорту  та  місця  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любительського  і  спортивного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рибальства у зимовий період.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12" w:name="o13"/>
      <w:bookmarkEnd w:id="12"/>
      <w:r w:rsidRPr="00940170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 xml:space="preserve">{  Пункт  2  в  редакції  Постанови  КМ  N  442 ( </w:t>
      </w:r>
      <w:hyperlink r:id="rId7" w:tgtFrame="_blank" w:history="1">
        <w:r w:rsidRPr="0094017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uk-UA"/>
          </w:rPr>
          <w:t>442-2008-п</w:t>
        </w:r>
      </w:hyperlink>
      <w:r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940170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 xml:space="preserve">07.05.2008 } </w:t>
      </w:r>
      <w:r w:rsidRPr="00940170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br/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13" w:name="o14"/>
      <w:bookmarkEnd w:id="13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3. Місця  масового відпочинку в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изначаються органами місцевого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самоврядування за проектами відведен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ня земельних ділянок для  цієї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мети   та  узгоджуються  з  територі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альними  установами  державної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санітарно-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епідеміологічної служби.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14" w:name="o15"/>
      <w:bookmarkEnd w:id="14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lastRenderedPageBreak/>
        <w:t xml:space="preserve">     Місця  любительського  і  спорт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ивного  рибальства  на зимовий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період    визначаються    територіал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ьними   органами   рибоохорони </w:t>
      </w:r>
      <w:proofErr w:type="spellStart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Держкомрибгоспу</w:t>
      </w:r>
      <w:proofErr w:type="spellEnd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2  рази на рік шляхом їх на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несення на затверджені </w:t>
      </w:r>
      <w:proofErr w:type="spellStart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Держкомрибгоспом</w:t>
      </w:r>
      <w:proofErr w:type="spellEnd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картосхеми  водних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об'єктів відповідно до Правил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любительського  і  спортивного  рибальства  (  </w:t>
      </w:r>
      <w:r w:rsidRPr="0094017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z0269-99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). { Абзац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другий пункту 3 із змінами, внесеним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и згідно з Постановою КМ N 442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( </w:t>
      </w:r>
      <w:hyperlink r:id="rId8" w:tgtFrame="_blank" w:history="1">
        <w:r w:rsidRPr="0094017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442-2008-п</w:t>
        </w:r>
      </w:hyperlink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) від 07.05.2008 }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15" w:name="o16"/>
      <w:bookmarkEnd w:id="15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Місцеві  органи  виконавчої  вл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ади  та  територіальні  органи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рибоохорони  </w:t>
      </w:r>
      <w:proofErr w:type="spellStart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Держкомрибгоспу</w:t>
      </w:r>
      <w:proofErr w:type="spellEnd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відпов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ідно до наданих їм повноважень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щороку  перед  початком  літнього  к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упального  сезону  зобов'язані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визначити  на  картах-схемах  земель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ні  ділянки та водний простір,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придатні для  організації  пляжів,  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пунктів  прокату  плавзасобів,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водних атракціонів, а також місця дл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я занять водними видами спорту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та місця любительського і спортивног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о рибальства у зимовий період.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Затверджені   копії   карт-схем   по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даються   аварійно-рятувальним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службам,   які   обслуговують   водн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і   об'єкти   у   своїй   зоні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відповідальності,       та       рег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іональним       координаційним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аварійно-рятувальним     центрам    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Державної     спеціалізованої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аварійно-рятувальної   служби  на  в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одних  об'єктах  МНС  (далі  -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ДСАРСВО). { Пункт 3 доповнено абзацо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м згідно з Постановою КМ N 442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( </w:t>
      </w:r>
      <w:hyperlink r:id="rId9" w:tgtFrame="_blank" w:history="1">
        <w:r w:rsidRPr="0094017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442-2008-п</w:t>
        </w:r>
      </w:hyperlink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) від 07.05.2008 }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16" w:name="o17"/>
      <w:bookmarkEnd w:id="16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4.  Відомості  про місця масово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го відпочинку подаються щороку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1 квітня органами місцевого самовряд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ування,  а відомості про місця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любительського і спортивного рибальства  10  лютого  і  30  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жовтня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територіальними    органами    рибоо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хорони    </w:t>
      </w:r>
      <w:proofErr w:type="spellStart"/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Держкомрибгоспу</w:t>
      </w:r>
      <w:proofErr w:type="spellEnd"/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до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регіональних координаційних аварійн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о-рятувальних центрів ДСАРСВО.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17" w:name="o18"/>
      <w:bookmarkEnd w:id="17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Регіональні координаційні аварі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йно-рятувальні центри  ДСАРСВО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обробляють  зазначені  відомості  та  подают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ь  їх  до  ДСАРСВО для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обліку.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18" w:name="o19"/>
      <w:bookmarkEnd w:id="18"/>
      <w:r w:rsidRPr="00940170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>{  Пункт  4  із  змінами,  внесеними</w:t>
      </w:r>
      <w:r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 xml:space="preserve">  згідно з Постановою КМ N 313 </w:t>
      </w:r>
      <w:r w:rsidRPr="00940170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 xml:space="preserve">(  </w:t>
      </w:r>
      <w:hyperlink r:id="rId10" w:tgtFrame="_blank" w:history="1">
        <w:r w:rsidRPr="0094017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uk-UA"/>
          </w:rPr>
          <w:t>313-2004-п</w:t>
        </w:r>
      </w:hyperlink>
      <w:r w:rsidRPr="00940170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 xml:space="preserve">  )  від  11.03.2004;  </w:t>
      </w:r>
      <w:r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 xml:space="preserve">в  редакції Постанови КМ N 442 </w:t>
      </w:r>
      <w:r w:rsidRPr="00940170"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 xml:space="preserve">( </w:t>
      </w:r>
      <w:hyperlink r:id="rId11" w:tgtFrame="_blank" w:history="1">
        <w:r w:rsidRPr="0094017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uk-UA"/>
          </w:rPr>
          <w:t>442-2008-п</w:t>
        </w:r>
      </w:hyperlink>
      <w:r>
        <w:rPr>
          <w:rFonts w:ascii="Times New Roman" w:eastAsia="Times New Roman" w:hAnsi="Times New Roman" w:cs="Times New Roman"/>
          <w:i/>
          <w:iCs/>
          <w:color w:val="292B2C"/>
          <w:sz w:val="26"/>
          <w:szCs w:val="26"/>
          <w:lang w:eastAsia="uk-UA"/>
        </w:rPr>
        <w:t xml:space="preserve"> ) від 07.05.2008 }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19" w:name="o20"/>
      <w:bookmarkEnd w:id="19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5. Облік  місць масового відпоч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инку та місць любительського і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спортивного  рибальства  ведеться  у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журналах,  форма  і  порядок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ведення 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яких затверджуються МНС.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20" w:name="o21"/>
      <w:bookmarkEnd w:id="20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6. У  журналі  обліку  місць  масового відпочинку обов'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язково зазначаються дані про: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21" w:name="o22"/>
      <w:bookmarkEnd w:id="21"/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наявність паспорта;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22" w:name="o23"/>
      <w:bookmarkEnd w:id="22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назву підприємства,  установи  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чи   організації,   за   якими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закріпл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ено місце масового відпочинку;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23" w:name="o24"/>
      <w:bookmarkEnd w:id="23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наявність сезонних рятувал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ьних постів, медичних пунктів;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24" w:name="o25"/>
      <w:bookmarkEnd w:id="24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стан і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нженерного рівня облаштування;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25" w:name="o26"/>
      <w:bookmarkEnd w:id="25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місцезнаходження найближчого       лікува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льно-профілактичного закладу.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26" w:name="o27"/>
      <w:bookmarkEnd w:id="26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У журналі   обліку   місць   лю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бительського   і   спортивного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рибальства обов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'язково зазначаються дані про: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27" w:name="o28"/>
      <w:bookmarkEnd w:id="27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назву водного об'єк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та або його інвентарний номер;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28" w:name="o29"/>
      <w:bookmarkEnd w:id="28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назву найближчого  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населеного   пункту </w:t>
      </w:r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лікув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>ально-профілактич</w:t>
      </w:r>
      <w:bookmarkStart w:id="29" w:name="_GoBack"/>
      <w:bookmarkEnd w:id="29"/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ного закладу;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30" w:name="o30"/>
      <w:bookmarkEnd w:id="30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визначені на морі географічні координати;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31" w:name="o31"/>
      <w:bookmarkEnd w:id="31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наявніст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ь сезонних рятувальних постів;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32" w:name="o32"/>
      <w:bookmarkEnd w:id="32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місцезнаходження найближчого       лікува</w:t>
      </w:r>
      <w:r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льно-профілактичного закладу. </w:t>
      </w:r>
    </w:p>
    <w:p w:rsidR="00940170" w:rsidRPr="00940170" w:rsidRDefault="00940170" w:rsidP="0094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</w:pPr>
      <w:bookmarkStart w:id="33" w:name="o33"/>
      <w:bookmarkEnd w:id="33"/>
      <w:r w:rsidRPr="00940170">
        <w:rPr>
          <w:rFonts w:ascii="Times New Roman" w:eastAsia="Times New Roman" w:hAnsi="Times New Roman" w:cs="Times New Roman"/>
          <w:color w:val="292B2C"/>
          <w:sz w:val="26"/>
          <w:szCs w:val="26"/>
          <w:lang w:eastAsia="uk-UA"/>
        </w:rPr>
        <w:t xml:space="preserve">     Картосхеми водних об'єктів додаються до цих журналів. </w:t>
      </w:r>
    </w:p>
    <w:p w:rsidR="00A56093" w:rsidRPr="00940170" w:rsidRDefault="00A56093" w:rsidP="00940170">
      <w:pPr>
        <w:jc w:val="both"/>
        <w:rPr>
          <w:rFonts w:ascii="Times New Roman" w:hAnsi="Times New Roman" w:cs="Times New Roman"/>
        </w:rPr>
      </w:pPr>
    </w:p>
    <w:sectPr w:rsidR="00A56093" w:rsidRPr="0094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3D"/>
    <w:rsid w:val="00116905"/>
    <w:rsid w:val="00714D9A"/>
    <w:rsid w:val="00735B3D"/>
    <w:rsid w:val="00940170"/>
    <w:rsid w:val="00A5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85A3"/>
  <w15:docId w15:val="{E87B7323-1296-4283-AD59-88E9F410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0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17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940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2-2008-%D0%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442-2008-%D0%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42-2008-%D0%BF" TargetMode="External"/><Relationship Id="rId11" Type="http://schemas.openxmlformats.org/officeDocument/2006/relationships/hyperlink" Target="https://zakon.rada.gov.ua/laws/show/442-2008-%D0%BF" TargetMode="External"/><Relationship Id="rId5" Type="http://schemas.openxmlformats.org/officeDocument/2006/relationships/hyperlink" Target="https://zakon.rada.gov.ua/laws/show/313-2004-%D0%BF" TargetMode="External"/><Relationship Id="rId10" Type="http://schemas.openxmlformats.org/officeDocument/2006/relationships/hyperlink" Target="https://zakon.rada.gov.ua/laws/show/313-2004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442-200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3476</Words>
  <Characters>1982</Characters>
  <Application>Microsoft Office Word</Application>
  <DocSecurity>0</DocSecurity>
  <Lines>16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3</cp:revision>
  <dcterms:created xsi:type="dcterms:W3CDTF">2020-05-27T12:31:00Z</dcterms:created>
  <dcterms:modified xsi:type="dcterms:W3CDTF">2020-05-28T06:43:00Z</dcterms:modified>
</cp:coreProperties>
</file>